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243B1" w14:textId="77777777" w:rsidR="008631AA" w:rsidRPr="007B0084" w:rsidRDefault="008631AA" w:rsidP="008631A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5E93B46" wp14:editId="2F939A2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BA7B5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66A6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6FD8C65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66A6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67FFB6A9" w14:textId="77777777" w:rsidR="008631AA" w:rsidRPr="00266A63" w:rsidRDefault="008631AA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66A6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80F6588" w14:textId="71A318BF" w:rsidR="008631AA" w:rsidRPr="007B0084" w:rsidRDefault="00266A63" w:rsidP="008631A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72</w:t>
      </w:r>
      <w:r w:rsidR="008631AA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631AA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61B70113" w14:textId="18F94024" w:rsidR="008631AA" w:rsidRPr="007B0084" w:rsidRDefault="008631AA" w:rsidP="008631A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44B11A9B" w14:textId="679C87A3" w:rsidR="008631AA" w:rsidRPr="007B0084" w:rsidRDefault="00266A63" w:rsidP="008631A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631AA">
        <w:rPr>
          <w:rFonts w:ascii="Century" w:eastAsia="Calibri" w:hAnsi="Century" w:cs="Times New Roman"/>
          <w:sz w:val="24"/>
          <w:szCs w:val="24"/>
          <w:lang w:eastAsia="ru-RU"/>
        </w:rPr>
        <w:t xml:space="preserve">січня 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8631AA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</w:t>
      </w:r>
      <w:r w:rsidR="008631AA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59568AF1" w14:textId="77777777" w:rsidR="008631AA" w:rsidRPr="007B0084" w:rsidRDefault="008631AA" w:rsidP="008631A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964E0E0" w14:textId="2D5F3C13" w:rsidR="008631AA" w:rsidRDefault="008631AA" w:rsidP="008631A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вилучення зі користування та припинення договорів оренди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землі з ТзОВ «Я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ВОРІВ ЕНЕРГО»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та передачу в оренду земельних ділянок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ТОВ «</w:t>
      </w:r>
      <w:proofErr w:type="spellStart"/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Юкрейн Львів»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для </w:t>
      </w:r>
      <w:r w:rsidRPr="008631A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будівництвом та обслуговуванням об'єктів енергетичної інфраструктури</w:t>
      </w:r>
    </w:p>
    <w:p w14:paraId="2800534F" w14:textId="77777777" w:rsidR="008631AA" w:rsidRDefault="008631AA" w:rsidP="008631A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5A119751" w14:textId="1C1700B4" w:rsidR="008631AA" w:rsidRDefault="008631AA" w:rsidP="008631A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8631A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заяву 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«ЯВОРІВ ЕНЕРГО» від 13.01.2026 року  та лист ТОВ «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Юкрейн Львів» від 13.01.2026 №04-01/26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, к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еруючись 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122, 123, 124, 134 Земельного кодексу України, Законом України «Про землі енергетики та правовий режим спеціальних зон енергетичних об'єктів», враховуючи нотаріальну заяву ТОВ ««ЯВОРІВ ЕНЕРГО» щодо надання згоди на вилучення з користування земельних ділянок та припинення договорів оренди із Городоцькою міською радою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а також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6FE6F556" w14:textId="77777777" w:rsidR="008631AA" w:rsidRPr="007B0084" w:rsidRDefault="008631AA" w:rsidP="00266A6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4C505D3E" w14:textId="23304F33" w:rsidR="006453C6" w:rsidRDefault="008631AA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>илуч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ити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зі  користування </w:t>
      </w:r>
      <w:r w:rsidR="006453C6"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«ЯВОРІВ ЕНЕРГО»</w:t>
      </w:r>
      <w:r w:rsidR="006453C6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</w:t>
      </w:r>
      <w:r w:rsidR="006453C6" w:rsidRPr="006453C6">
        <w:rPr>
          <w:rFonts w:ascii="Century" w:eastAsia="Times New Roman" w:hAnsi="Century" w:cs="Arial"/>
          <w:sz w:val="24"/>
          <w:szCs w:val="24"/>
          <w:lang w:eastAsia="ru-RU"/>
        </w:rPr>
        <w:t>припин</w:t>
      </w:r>
      <w:r w:rsidR="006453C6">
        <w:rPr>
          <w:rFonts w:ascii="Century" w:eastAsia="Times New Roman" w:hAnsi="Century" w:cs="Arial"/>
          <w:sz w:val="24"/>
          <w:szCs w:val="24"/>
          <w:lang w:eastAsia="ru-RU"/>
        </w:rPr>
        <w:t>ити договори оренди землі шляхом їх розірвання за взаємною згодою сторін на наступні земельні ділянки:</w:t>
      </w:r>
    </w:p>
    <w:p w14:paraId="0A003218" w14:textId="1DFC97FA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ділянка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ділянки площею 1,0033 га, кадастровий номер: 4620987600:31:000:0055,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32940015; Договір оренди земельної ділянки від 20.08.2019 р.; </w:t>
      </w:r>
    </w:p>
    <w:p w14:paraId="07790404" w14:textId="1DBCED66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1,0000 га, кадастровий номер: 4620987600:18:000:0015, переданої для будівництва та обслуговування вітроелектростанцій (код КВЦПЗ –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33125213; Договір оренди землі №418/57-19 від 03.09.2019р.; </w:t>
      </w:r>
    </w:p>
    <w:p w14:paraId="0124897C" w14:textId="77777777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1,0009 га, кадастровий номер: 4620989100:10:000:0019,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33125841; Договір оренди землі №410/57-19 від 03.09.2019р.; </w:t>
      </w:r>
    </w:p>
    <w:p w14:paraId="7166B4F6" w14:textId="77777777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1,0000 га, кадастровий номер: 4620989100:07:000:0024, переданої для будівництва та обслуговування вітроелектростанцій (код КВЦПЗ –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33126377; Договір оренди землі №415/57-19 від 03.09.2019р.; </w:t>
      </w:r>
    </w:p>
    <w:p w14:paraId="64B01802" w14:textId="3FEC0799" w:rsidR="006453C6" w:rsidRDefault="006453C6" w:rsidP="006453C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а ділянка </w:t>
      </w:r>
      <w:r w:rsidRPr="006453C6">
        <w:rPr>
          <w:rFonts w:ascii="Century" w:eastAsia="Times New Roman" w:hAnsi="Century" w:cs="Arial"/>
          <w:sz w:val="24"/>
          <w:szCs w:val="24"/>
          <w:lang w:eastAsia="ru-RU"/>
        </w:rPr>
        <w:t>площею 1,0015 га, кадастровий номер: 4620989100:13:000:0038, переданої для будівництва та обслуговування вітроелектростанцій (код КВЦПЗ - 14.01. Для розміщення, будівництва, експлуатації та обслуговування будівель і споруд об'єктів енергогенеруючих підприємств, установ і організацій), номер запису про інше речове право: 33113821; Договір оренди землі №412/57-19 від 03.09.2019р.</w:t>
      </w:r>
    </w:p>
    <w:p w14:paraId="5C7A00D0" w14:textId="34E41E77" w:rsidR="006453C6" w:rsidRDefault="006453C6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ТОВ «</w:t>
      </w:r>
      <w:proofErr w:type="spellStart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>Юрокейп</w:t>
      </w:r>
      <w:proofErr w:type="spellEnd"/>
      <w:r w:rsidRPr="008631A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Юкрейн Львів»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 оренду та укласти догов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ори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оренди на земельн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ділянк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комунальної власності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14:paraId="6F7B88DA" w14:textId="77777777" w:rsidR="006453C6" w:rsidRDefault="006453C6" w:rsidP="006453C6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площею 1,0000 га (кадастровий номер: 4620987600:18:000:0015);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Родатицька</w:t>
      </w:r>
      <w:proofErr w:type="spellEnd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 </w:t>
      </w:r>
    </w:p>
    <w:p w14:paraId="444559F4" w14:textId="7C0D3136" w:rsidR="008F5709" w:rsidRDefault="006453C6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 </w:t>
      </w:r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1,0033 га (кадастровий номер: 4620987600:31:000:0055);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Родатицька</w:t>
      </w:r>
      <w:proofErr w:type="spellEnd"/>
      <w:r w:rsidRPr="006453C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F5709"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вітроелектростанції потужністю 100 МВт у Львівському та Яворівському районах Львівської області);</w:t>
      </w:r>
    </w:p>
    <w:p w14:paraId="3C651D2B" w14:textId="77777777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1,0000 га (кадастровий номер: 4620989100:07:000:0024);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 </w:t>
      </w:r>
    </w:p>
    <w:p w14:paraId="03B7BD3A" w14:textId="11616571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площею 1,0009 га (кадастровий номер: 4620989100:10:000:0019); категорія земель: землі промисловості, транспорту, електронних комунікацій, енергетики, оборони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</w:t>
      </w:r>
    </w:p>
    <w:p w14:paraId="30836873" w14:textId="65E94326" w:rsidR="008F5709" w:rsidRDefault="008F5709" w:rsidP="008F570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1,0015 га (кадастровий номер: 4620989100:13:000:0038); категорія земель: землі промисловості, транспорту, електронних комунікацій, енергетики, оборони та іншого призначення; цільове призначення: для розміщення, будівництва, експлуатації та обслуговування будівель і споруд об'єктів енергогенеруючих підприємств, установ і організацій, яка розташована за межами населеного пункту на території Городоцької міської ради Львівської області (колише місце розташування: </w:t>
      </w:r>
      <w:proofErr w:type="spellStart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Тучапська</w:t>
      </w:r>
      <w:proofErr w:type="spellEnd"/>
      <w:r w:rsidRP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сільська рада Городоцького району Львівської області), строком на 49 (сорок дев'ять) років для будівництва та обслуговування об'єктів енергетичної інфраструктури (для облаштування майданчика вітроенергетичної установки Львівської вітроелектростанції потужністю 100 МВт у Львівському та Яворівському районах Львівської області);</w:t>
      </w:r>
    </w:p>
    <w:p w14:paraId="4E5FE358" w14:textId="5403C125" w:rsidR="008631AA" w:rsidRDefault="008631AA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266A6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ділянок зазначених у пункті 2 цього рішення,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розмірі 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</w:t>
      </w:r>
      <w:r w:rsidR="008F570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 нормативної грошової оцінки.</w:t>
      </w:r>
    </w:p>
    <w:p w14:paraId="708DAB4B" w14:textId="684D8927" w:rsidR="008631AA" w:rsidRDefault="008F5709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8631AA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66A6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8631AA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631AA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.</w:t>
      </w:r>
    </w:p>
    <w:p w14:paraId="1E994102" w14:textId="019388B2" w:rsidR="008F5709" w:rsidRDefault="008F5709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13EFBAE1" w14:textId="77777777" w:rsidR="00266A63" w:rsidRPr="007B0084" w:rsidRDefault="00266A63" w:rsidP="008631A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05F15226" w14:textId="787BB81C" w:rsidR="008631AA" w:rsidRDefault="008631AA" w:rsidP="008631A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                                 </w:t>
      </w:r>
      <w:r w:rsidR="00266A63">
        <w:rPr>
          <w:rFonts w:ascii="Century" w:eastAsia="Calibri" w:hAnsi="Century" w:cs="Times New Roman"/>
          <w:b/>
          <w:sz w:val="24"/>
          <w:szCs w:val="24"/>
        </w:rPr>
        <w:t xml:space="preserve">     </w:t>
      </w:r>
      <w:bookmarkStart w:id="3" w:name="_GoBack"/>
      <w:bookmarkEnd w:id="3"/>
      <w:r w:rsidRPr="007B0084">
        <w:rPr>
          <w:rFonts w:ascii="Century" w:eastAsia="Calibri" w:hAnsi="Century" w:cs="Times New Roman"/>
          <w:b/>
          <w:sz w:val="24"/>
          <w:szCs w:val="24"/>
        </w:rPr>
        <w:t>Володимир РЕМЕНЯК</w:t>
      </w:r>
    </w:p>
    <w:p w14:paraId="54474011" w14:textId="77777777" w:rsidR="00F40C27" w:rsidRDefault="00F40C27"/>
    <w:sectPr w:rsidR="00F40C27" w:rsidSect="008631A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13"/>
    <w:rsid w:val="00266A63"/>
    <w:rsid w:val="006453C6"/>
    <w:rsid w:val="00714213"/>
    <w:rsid w:val="007B0646"/>
    <w:rsid w:val="008631AA"/>
    <w:rsid w:val="008F5709"/>
    <w:rsid w:val="009A6776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3EFE"/>
  <w15:chartTrackingRefBased/>
  <w15:docId w15:val="{D76C8857-3894-446E-B4FB-2C01DB28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1A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4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4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4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4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4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4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4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4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4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42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42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42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42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42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42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4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14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4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14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421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142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4213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71421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4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1421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42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5193</Words>
  <Characters>2961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2026-01-26T11:27:00Z</dcterms:created>
  <dcterms:modified xsi:type="dcterms:W3CDTF">2026-01-26T12:20:00Z</dcterms:modified>
</cp:coreProperties>
</file>